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31.png" ContentType="image/png"/>
  <Override PartName="/word/media/rId35.png" ContentType="image/png"/>
  <Override PartName="/word/media/rId40.png" ContentType="image/png"/>
  <Override PartName="/word/media/rId44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Модель</w:t>
      </w:r>
      <w:r>
        <w:t xml:space="preserve"> </w:t>
      </w:r>
      <w:r>
        <w:t xml:space="preserve">боевых</w:t>
      </w:r>
      <w:r>
        <w:t xml:space="preserve"> </w:t>
      </w:r>
      <w:r>
        <w:t xml:space="preserve">действий</w:t>
      </w:r>
    </w:p>
    <w:p>
      <w:pPr>
        <w:pStyle w:val="Author"/>
      </w:pPr>
      <w:r>
        <w:t xml:space="preserve">Виктория</w:t>
      </w:r>
      <w:r>
        <w:t xml:space="preserve"> </w:t>
      </w:r>
      <w:r>
        <w:t xml:space="preserve">Михайловна</w:t>
      </w:r>
      <w:r>
        <w:t xml:space="preserve"> </w:t>
      </w:r>
      <w:r>
        <w:t xml:space="preserve">Шутенко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при работе с моделью боевых действий .</w:t>
      </w:r>
    </w:p>
    <w:bookmarkEnd w:id="20"/>
    <w:bookmarkStart w:id="22" w:name="задание"/>
    <w:p>
      <w:pPr>
        <w:pStyle w:val="Heading1"/>
      </w:pPr>
      <w:r>
        <w:t xml:space="preserve">Задание</w:t>
      </w:r>
    </w:p>
    <w:bookmarkStart w:id="21" w:name="вариант-16"/>
    <w:p>
      <w:pPr>
        <w:pStyle w:val="Heading2"/>
      </w:pPr>
      <w:r>
        <w:t xml:space="preserve">Вариант 16</w:t>
      </w:r>
    </w:p>
    <w:p>
      <w:pPr>
        <w:pStyle w:val="FirstParagraph"/>
      </w:pPr>
      <w:r>
        <w:t xml:space="preserve">Между страной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 страной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идет война. Численность состава войск исчисляется от начала войны, и являются временными функциями</w:t>
      </w:r>
      <w:r>
        <w:t xml:space="preserve"> </w:t>
      </w:r>
      <m:oMath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. В начальный момент времени страна Х имеет армию численностью 39 800 человек, а в распоряжении страны У армия численностью в 21 400 человек. Для упрощения модели считаем, что коэффициенты</w:t>
      </w:r>
      <w:r>
        <w:t xml:space="preserve"> </w:t>
      </w:r>
      <m:oMath>
        <m:r>
          <m:t>a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,</m:t>
        </m:r>
        <m:r>
          <m:t>c</m:t>
        </m:r>
        <m:r>
          <m:rPr>
            <m:sty m:val="p"/>
          </m:rPr>
          <m:t>,</m:t>
        </m:r>
        <m:r>
          <m:t>h</m:t>
        </m:r>
      </m:oMath>
      <w:r>
        <w:t xml:space="preserve"> </w:t>
      </w:r>
      <w:r>
        <w:t xml:space="preserve">постоянны. Также считаем</w:t>
      </w:r>
      <w:r>
        <w:t xml:space="preserve"> </w:t>
      </w:r>
      <w:r>
        <w:t xml:space="preserve">P(t) и Q(t) непрерывные функции.</w:t>
      </w:r>
    </w:p>
    <w:p>
      <w:pPr>
        <w:pStyle w:val="BodyText"/>
      </w:pPr>
      <w:r>
        <w:t xml:space="preserve">Постройте графики изменения численности войск армии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 армии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для следующих случаев:</w:t>
      </w:r>
    </w:p>
    <w:p>
      <w:pPr>
        <w:numPr>
          <w:ilvl w:val="0"/>
          <w:numId w:val="1001"/>
        </w:numPr>
        <w:pStyle w:val="Compact"/>
      </w:pPr>
      <w:r>
        <w:t xml:space="preserve">Модель боевых действий между регулярными войсками</w:t>
      </w:r>
    </w:p>
    <w:p>
      <w:pPr>
        <w:pStyle w:val="FirstParagraph"/>
      </w:pPr>
      <m:oMath>
        <m:f>
          <m:fPr>
            <m:type m:val="bar"/>
          </m:fPr>
          <m:num>
            <m:r>
              <m:t>d</m:t>
            </m:r>
            <m:r>
              <m:t>x</m:t>
            </m:r>
          </m:num>
          <m:den>
            <m:r>
              <m:t>d</m:t>
            </m:r>
            <m:r>
              <m:t>t</m:t>
            </m:r>
          </m:den>
        </m:f>
        <m:r>
          <m:rPr>
            <m:sty m:val="p"/>
          </m:rPr>
          <m:t>=</m:t>
        </m:r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42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68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+</m:t>
        </m:r>
        <m:r>
          <m:t>s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5</m:t>
            </m:r>
            <m:r>
              <m:t>t</m:t>
            </m:r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pStyle w:val="BodyText"/>
      </w:pPr>
      <m:oMath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t</m:t>
            </m:r>
          </m:den>
        </m:f>
        <m:r>
          <m:rPr>
            <m:sty m:val="p"/>
          </m:rPr>
          <m:t>=</m:t>
        </m:r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59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43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+</m:t>
        </m:r>
        <m:r>
          <m:t>c</m:t>
        </m:r>
        <m:r>
          <m:t>o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5</m:t>
            </m:r>
            <m:r>
              <m:t>t</m:t>
            </m:r>
            <m:r>
              <m:rPr>
                <m:sty m:val="p"/>
              </m:rPr>
              <m:t>+</m:t>
            </m:r>
            <m:r>
              <m:t>2</m:t>
            </m:r>
          </m:e>
        </m:d>
      </m:oMath>
    </w:p>
    <w:p>
      <w:pPr>
        <w:numPr>
          <w:ilvl w:val="0"/>
          <w:numId w:val="1002"/>
        </w:numPr>
        <w:pStyle w:val="Compact"/>
      </w:pPr>
      <w:r>
        <w:t xml:space="preserve">Модель ведение боевых действий с участием регулярных войск и партизанских отрядов</w:t>
      </w:r>
    </w:p>
    <w:p>
      <w:pPr>
        <w:pStyle w:val="FirstParagraph"/>
      </w:pPr>
      <m:oMath>
        <m:f>
          <m:fPr>
            <m:type m:val="bar"/>
          </m:fPr>
          <m:num>
            <m:r>
              <m:t>d</m:t>
            </m:r>
            <m:r>
              <m:t>x</m:t>
            </m:r>
          </m:num>
          <m:den>
            <m:r>
              <m:t>d</m:t>
            </m:r>
            <m:r>
              <m:t>t</m:t>
            </m:r>
          </m:den>
        </m:f>
        <m:r>
          <m:rPr>
            <m:sty m:val="p"/>
          </m:rPr>
          <m:t>=</m:t>
        </m:r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301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7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+</m:t>
        </m:r>
        <m:r>
          <m:t>s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20</m:t>
            </m:r>
            <m:r>
              <m:t>t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BodyText"/>
      </w:pPr>
      <m:oMath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t</m:t>
            </m:r>
          </m:den>
        </m:f>
        <m:r>
          <m:rPr>
            <m:sty m:val="p"/>
          </m:rPr>
          <m:t>=</m:t>
        </m:r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502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4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+</m:t>
        </m:r>
        <m:r>
          <m:t>c</m:t>
        </m:r>
        <m:r>
          <m:t>o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20</m:t>
            </m:r>
            <m:r>
              <m:t>t</m:t>
            </m:r>
          </m:e>
        </m:d>
        <m:r>
          <m:rPr>
            <m:sty m:val="p"/>
          </m:rPr>
          <m:t>+</m:t>
        </m:r>
        <m:r>
          <m:t>1</m:t>
        </m:r>
      </m:oMath>
    </w:p>
    <w:bookmarkEnd w:id="21"/>
    <w:bookmarkEnd w:id="22"/>
    <w:bookmarkStart w:id="2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23" w:name="X37c647783a0d1e0b6274cff853a0d7e99fafdf8"/>
    <w:p>
      <w:pPr>
        <w:pStyle w:val="Heading2"/>
      </w:pPr>
      <w:r>
        <w:t xml:space="preserve">Модель боевых действий между регулярными войсками</w:t>
      </w:r>
    </w:p>
    <w:p>
      <w:pPr>
        <w:pStyle w:val="FirstParagraph"/>
      </w:pPr>
      <w:r>
        <w:t xml:space="preserve">В первом случае численность регулярных войск определяется тремя факторами:</w:t>
      </w:r>
    </w:p>
    <w:p>
      <w:pPr>
        <w:numPr>
          <w:ilvl w:val="0"/>
          <w:numId w:val="1003"/>
        </w:numPr>
        <w:pStyle w:val="Compact"/>
      </w:pPr>
      <w:r>
        <w:t xml:space="preserve">скорость уменьшения численности войск из-за причин, не связанных с боевыми действиями (болезни, травмы, дезертирство);</w:t>
      </w:r>
    </w:p>
    <w:p>
      <w:pPr>
        <w:numPr>
          <w:ilvl w:val="0"/>
          <w:numId w:val="1003"/>
        </w:numPr>
        <w:pStyle w:val="Compact"/>
      </w:pPr>
      <w:r>
        <w:t xml:space="preserve">скорость потерь, обусловленных боевыми действиями противоборствующих сторон (что связанно с качеством стратегии, уровнем вооружения, профессионализмом солдат и т.п.);</w:t>
      </w:r>
    </w:p>
    <w:p>
      <w:pPr>
        <w:numPr>
          <w:ilvl w:val="0"/>
          <w:numId w:val="1003"/>
        </w:numPr>
        <w:pStyle w:val="Compact"/>
      </w:pPr>
      <w:r>
        <w:t xml:space="preserve">скорость поступления подкрепления (задаётся некоторой функцией от времени).</w:t>
      </w:r>
    </w:p>
    <w:p>
      <w:pPr>
        <w:pStyle w:val="FirstParagraph"/>
      </w:pPr>
      <w:r>
        <w:t xml:space="preserve">В моем случае модель боевых действий между регулярными войсками имеет следующий вид:</w:t>
      </w:r>
    </w:p>
    <w:p>
      <w:pPr>
        <w:pStyle w:val="BodyText"/>
      </w:pPr>
      <m:oMath>
        <m:f>
          <m:fPr>
            <m:type m:val="bar"/>
          </m:fPr>
          <m:num>
            <m:r>
              <m:t>d</m:t>
            </m:r>
            <m:r>
              <m:t>x</m:t>
            </m:r>
          </m:num>
          <m:den>
            <m:r>
              <m:t>d</m:t>
            </m:r>
            <m:r>
              <m:t>t</m:t>
            </m:r>
          </m:den>
        </m:f>
        <m:r>
          <m:rPr>
            <m:sty m:val="p"/>
          </m:rPr>
          <m:t>=</m:t>
        </m:r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42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68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+</m:t>
        </m:r>
        <m:r>
          <m:t>s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5</m:t>
            </m:r>
            <m:r>
              <m:t>t</m:t>
            </m:r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pStyle w:val="BodyText"/>
      </w:pPr>
      <m:oMath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t</m:t>
            </m:r>
          </m:den>
        </m:f>
        <m:r>
          <m:rPr>
            <m:sty m:val="p"/>
          </m:rPr>
          <m:t>=</m:t>
        </m:r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59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43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+</m:t>
        </m:r>
        <m:r>
          <m:t>c</m:t>
        </m:r>
        <m:r>
          <m:t>o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5</m:t>
            </m:r>
            <m:r>
              <m:t>t</m:t>
            </m:r>
            <m:r>
              <m:rPr>
                <m:sty m:val="p"/>
              </m:rPr>
              <m:t>+</m:t>
            </m:r>
            <m:r>
              <m:t>2</m:t>
            </m:r>
          </m:e>
        </m:d>
      </m:oMath>
    </w:p>
    <w:p>
      <w:pPr>
        <w:pStyle w:val="BodyText"/>
      </w:pPr>
      <w:r>
        <w:t xml:space="preserve">[Система 1]</w:t>
      </w:r>
    </w:p>
    <w:p>
      <w:pPr>
        <w:pStyle w:val="BodyText"/>
      </w:pPr>
      <w:r>
        <w:t xml:space="preserve">где,</w:t>
      </w:r>
    </w:p>
    <w:p>
      <w:pPr>
        <w:pStyle w:val="BodyText"/>
      </w:pPr>
      <m:oMath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42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43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- потери, не связанные с боевыми действиями;</w:t>
      </w:r>
    </w:p>
    <w:p>
      <w:pPr>
        <w:pStyle w:val="BodyText"/>
      </w:pPr>
      <m:oMath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68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59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- потери на поле боя;</w:t>
      </w:r>
    </w:p>
    <w:p>
      <w:pPr>
        <w:pStyle w:val="BodyText"/>
      </w:pPr>
      <m:oMath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68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42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- коэффициенты, указывающие на эффективность боевых действий со стороны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соответственно;</w:t>
      </w:r>
    </w:p>
    <w:p>
      <w:pPr>
        <w:pStyle w:val="BodyText"/>
      </w:pPr>
      <m:oMath>
        <m:r>
          <m:t>0</m:t>
        </m:r>
        <m:r>
          <m:rPr>
            <m:sty m:val="p"/>
          </m:rPr>
          <m:t>,</m:t>
        </m:r>
        <m:r>
          <m:t>42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,</m:t>
        </m:r>
        <m:r>
          <m:t>0</m:t>
        </m:r>
        <m:r>
          <m:rPr>
            <m:sty m:val="p"/>
          </m:rPr>
          <m:t>,</m:t>
        </m:r>
        <m:r>
          <m:t>43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- величины, характеризующие степень</w:t>
      </w:r>
      <w:r>
        <w:t xml:space="preserve"> </w:t>
      </w:r>
      <w:r>
        <w:t xml:space="preserve">влияния различных факторов на потери;</w:t>
      </w:r>
    </w:p>
    <w:p>
      <w:pPr>
        <w:pStyle w:val="BodyText"/>
      </w:pPr>
      <m:oMath>
        <m:r>
          <m:t>s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5</m:t>
            </m:r>
            <m:r>
              <m:t>t</m:t>
            </m:r>
            <m:r>
              <m:rPr>
                <m:sty m:val="p"/>
              </m:rPr>
              <m:t>+</m:t>
            </m:r>
            <m:r>
              <m:t>1</m:t>
            </m:r>
          </m:e>
        </m:d>
      </m:oMath>
      <w:r>
        <w:t xml:space="preserve">,</w:t>
      </w:r>
      <w:r>
        <w:t xml:space="preserve"> </w:t>
      </w:r>
      <m:oMath>
        <m:r>
          <m:t>c</m:t>
        </m:r>
        <m:r>
          <m:t>o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5</m:t>
            </m:r>
            <m:r>
              <m:t>t</m:t>
            </m:r>
            <m:r>
              <m:rPr>
                <m:sty m:val="p"/>
              </m:rPr>
              <m:t>+</m:t>
            </m:r>
            <m:r>
              <m:t>2</m:t>
            </m:r>
          </m:e>
        </m:d>
      </m:oMath>
      <w:r>
        <w:t xml:space="preserve"> </w:t>
      </w:r>
      <w:r>
        <w:t xml:space="preserve">- функции, учитывающие возможность подхода подкрепления к войскам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в течение одного дня.</w:t>
      </w:r>
    </w:p>
    <w:bookmarkEnd w:id="23"/>
    <w:bookmarkStart w:id="24" w:name="Xad2cb2e91a9c612dae6f93eeb5019db56a6ff08"/>
    <w:p>
      <w:pPr>
        <w:pStyle w:val="Heading2"/>
      </w:pPr>
      <w:r>
        <w:t xml:space="preserve">Модель боевых действий между регулярными войсками</w:t>
      </w:r>
    </w:p>
    <w:p>
      <w:pPr>
        <w:pStyle w:val="FirstParagraph"/>
      </w:pPr>
      <w:r>
        <w:t xml:space="preserve">Во втором случае в борьбу добавляются партизанские отряды. Нерегулярные войска в отличии от постоянной армии менее уязвимы, так как действуют скрытно,</w:t>
      </w:r>
      <w:r>
        <w:t xml:space="preserve"> </w:t>
      </w:r>
      <w:r>
        <w:t xml:space="preserve">в этом случае сопернику приходится действовать неизбирательно, по площадям, занимаемым партизанами. Поэтому считается, что тем потерь партизан, проводящих свои операции в разных местах на некоторой известной территории, пропорционален не только численности армейских соединений, но и численности самих партизан. В результате модель принимает вид:</w:t>
      </w:r>
    </w:p>
    <w:p>
      <w:pPr>
        <w:pStyle w:val="BodyText"/>
      </w:pPr>
      <m:oMath>
        <m:f>
          <m:fPr>
            <m:type m:val="bar"/>
          </m:fPr>
          <m:num>
            <m:r>
              <m:t>d</m:t>
            </m:r>
            <m:r>
              <m:t>x</m:t>
            </m:r>
          </m:num>
          <m:den>
            <m:r>
              <m:t>d</m:t>
            </m:r>
            <m:r>
              <m:t>t</m:t>
            </m:r>
          </m:den>
        </m:f>
        <m:r>
          <m:rPr>
            <m:sty m:val="p"/>
          </m:rPr>
          <m:t>=</m:t>
        </m:r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301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7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+</m:t>
        </m:r>
        <m:r>
          <m:t>s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20</m:t>
            </m:r>
            <m:r>
              <m:t>t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BodyText"/>
      </w:pPr>
      <m:oMath>
        <m:f>
          <m:fPr>
            <m:type m:val="bar"/>
          </m:fPr>
          <m:num>
            <m:r>
              <m:t>d</m:t>
            </m:r>
            <m:r>
              <m:t>y</m:t>
            </m:r>
          </m:num>
          <m:den>
            <m:r>
              <m:t>d</m:t>
            </m:r>
            <m:r>
              <m:t>t</m:t>
            </m:r>
          </m:den>
        </m:f>
        <m:r>
          <m:rPr>
            <m:sty m:val="p"/>
          </m:rPr>
          <m:t>=</m:t>
        </m:r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502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4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+</m:t>
        </m:r>
        <m:r>
          <m:t>c</m:t>
        </m:r>
        <m:r>
          <m:t>o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20</m:t>
            </m:r>
            <m:r>
              <m:t>t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BodyText"/>
      </w:pPr>
      <w:r>
        <w:t xml:space="preserve">В этой системе все величины имею тот же смысл, что и в системе (1)</w:t>
      </w:r>
    </w:p>
    <w:p>
      <w:pPr>
        <w:pStyle w:val="BodyText"/>
      </w:pPr>
      <w:r>
        <w:t xml:space="preserve">В простейшей модели борьбы двух противников коэффициенты</w:t>
      </w:r>
      <w:r>
        <w:t xml:space="preserve"> </w:t>
      </w:r>
      <m:oMath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68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rPr>
            <m:sty m:val="p"/>
          </m:rPr>
          <m:t>−</m:t>
        </m:r>
        <m:r>
          <m:t>0</m:t>
        </m:r>
        <m:r>
          <m:rPr>
            <m:sty m:val="p"/>
          </m:rPr>
          <m:t>,</m:t>
        </m:r>
        <m:r>
          <m:t>59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являются постоянными.</w:t>
      </w:r>
    </w:p>
    <w:bookmarkEnd w:id="24"/>
    <w:bookmarkStart w:id="25" w:name="построение-графиков"/>
    <w:p>
      <w:pPr>
        <w:pStyle w:val="Heading2"/>
      </w:pPr>
      <w:r>
        <w:t xml:space="preserve">Построение графиков</w:t>
      </w:r>
    </w:p>
    <w:bookmarkEnd w:id="25"/>
    <w:bookmarkEnd w:id="26"/>
    <w:bookmarkStart w:id="39" w:name="программный-код-и-построение-1-графика"/>
    <w:p>
      <w:pPr>
        <w:pStyle w:val="Heading1"/>
      </w:pPr>
      <w:r>
        <w:t xml:space="preserve">Программный код и построение 1 графика</w:t>
      </w:r>
    </w:p>
    <w:p>
      <w:pPr>
        <w:pStyle w:val="FirstParagraph"/>
      </w:pPr>
      <w:r>
        <w:t xml:space="preserve">Для первого случая в программе openmodelica я набрала следующий код:</w:t>
      </w:r>
    </w:p>
    <w:p>
      <w:pPr>
        <w:pStyle w:val="SourceCode"/>
      </w:pPr>
      <w:r>
        <w:rPr>
          <w:rStyle w:val="VerbatimChar"/>
        </w:rPr>
        <w:t xml:space="preserve">model war1</w:t>
      </w:r>
      <w:r>
        <w:br/>
      </w:r>
      <w:r>
        <w:rPr>
          <w:rStyle w:val="VerbatimChar"/>
        </w:rPr>
        <w:t xml:space="preserve">    parameter Real x0 = 39800;//численность первой армии</w:t>
      </w:r>
      <w:r>
        <w:br/>
      </w:r>
      <w:r>
        <w:rPr>
          <w:rStyle w:val="VerbatimChar"/>
        </w:rPr>
        <w:t xml:space="preserve">    parameter Real y0 = 21400;//численность второй армии</w:t>
      </w:r>
      <w:r>
        <w:br/>
      </w:r>
      <w:r>
        <w:rPr>
          <w:rStyle w:val="VerbatimChar"/>
        </w:rPr>
        <w:t xml:space="preserve">    parameter Real a = 0.42;//константа, характеризующая степень влияния различных факторов на потери</w:t>
      </w:r>
      <w:r>
        <w:br/>
      </w:r>
      <w:r>
        <w:rPr>
          <w:rStyle w:val="VerbatimChar"/>
        </w:rPr>
        <w:t xml:space="preserve">    parameter Real b = 0.68;//эффективность боевых действий армии у</w:t>
      </w:r>
      <w:r>
        <w:br/>
      </w:r>
      <w:r>
        <w:rPr>
          <w:rStyle w:val="VerbatimChar"/>
        </w:rPr>
        <w:t xml:space="preserve">    parameter Real c = 0.59;//эффективность боевых действий армии х</w:t>
      </w:r>
      <w:r>
        <w:br/>
      </w:r>
      <w:r>
        <w:rPr>
          <w:rStyle w:val="VerbatimChar"/>
        </w:rPr>
        <w:t xml:space="preserve">    parameter Real h = 0.43;//константа, характеризующая степень влияния различных факторов на потери</w:t>
      </w:r>
      <w:r>
        <w:br/>
      </w:r>
      <w:r>
        <w:rPr>
          <w:rStyle w:val="VerbatimChar"/>
        </w:rPr>
        <w:t xml:space="preserve">    Real x(start=x0);</w:t>
      </w:r>
      <w:r>
        <w:br/>
      </w:r>
      <w:r>
        <w:rPr>
          <w:rStyle w:val="VerbatimChar"/>
        </w:rPr>
        <w:t xml:space="preserve">    Real y(start=y0);</w:t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    der(x) = -a*x-b*y+sin(5*time+1);</w:t>
      </w:r>
      <w:r>
        <w:br/>
      </w:r>
      <w:r>
        <w:rPr>
          <w:rStyle w:val="VerbatimChar"/>
        </w:rPr>
        <w:t xml:space="preserve">    der(x) = -c*x-h*y+cos(5*time+2);</w:t>
      </w:r>
      <w:r>
        <w:br/>
      </w:r>
      <w:r>
        <w:rPr>
          <w:rStyle w:val="VerbatimChar"/>
        </w:rPr>
        <w:t xml:space="preserve">end war1;</w:t>
      </w:r>
    </w:p>
    <w:p>
      <w:pPr>
        <w:pStyle w:val="FirstParagraph"/>
      </w:pPr>
      <w:r>
        <w:t xml:space="preserve">Затем, я выполнила проверку кода.</w:t>
      </w:r>
    </w:p>
    <w:p>
      <w:pPr>
        <w:pStyle w:val="CaptionedFigure"/>
      </w:pPr>
      <w:bookmarkStart w:id="30" w:name="fig:001"/>
      <w:r>
        <w:drawing>
          <wp:inline>
            <wp:extent cx="5334000" cy="3059386"/>
            <wp:effectExtent b="0" l="0" r="0" t="0"/>
            <wp:docPr descr="Выполнение проверки модели для 1 случая." title="" id="28" name="Picture"/>
            <a:graphic>
              <a:graphicData uri="http://schemas.openxmlformats.org/drawingml/2006/picture">
                <pic:pic>
                  <pic:nvPicPr>
                    <pic:cNvPr descr="image/image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9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Выполнение проверки модели для 1 случая.</w:t>
      </w:r>
    </w:p>
    <w:p>
      <w:pPr>
        <w:pStyle w:val="BodyText"/>
      </w:pPr>
      <w:r>
        <w:t xml:space="preserve">После я делала установку стимуляции.</w:t>
      </w:r>
    </w:p>
    <w:p>
      <w:pPr>
        <w:pStyle w:val="CaptionedFigure"/>
      </w:pPr>
      <w:bookmarkStart w:id="34" w:name="fig:001"/>
      <w:r>
        <w:drawing>
          <wp:inline>
            <wp:extent cx="5334000" cy="3059386"/>
            <wp:effectExtent b="0" l="0" r="0" t="0"/>
            <wp:docPr descr="Установка Симуляции." title="" id="32" name="Picture"/>
            <a:graphic>
              <a:graphicData uri="http://schemas.openxmlformats.org/drawingml/2006/picture">
                <pic:pic>
                  <pic:nvPicPr>
                    <pic:cNvPr descr="image/image2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9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следующий график:</w:t>
      </w:r>
    </w:p>
    <w:p>
      <w:pPr>
        <w:pStyle w:val="CaptionedFigure"/>
      </w:pPr>
      <w:bookmarkStart w:id="38" w:name="fig:001"/>
      <w:r>
        <w:drawing>
          <wp:inline>
            <wp:extent cx="5334000" cy="3059386"/>
            <wp:effectExtent b="0" l="0" r="0" t="0"/>
            <wp:docPr descr="График изменения численности войск армии X и армии Y для 1 случая “Модель боевых действий между регулярными войскамимодели для”." title="" id="36" name="Picture"/>
            <a:graphic>
              <a:graphicData uri="http://schemas.openxmlformats.org/drawingml/2006/picture">
                <pic:pic>
                  <pic:nvPicPr>
                    <pic:cNvPr descr="image/image3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9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График изменения численности войск армии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 армии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для 1 случая</w:t>
      </w:r>
      <w:r>
        <w:t xml:space="preserve"> </w:t>
      </w:r>
      <w:r>
        <w:t xml:space="preserve">“</w:t>
      </w:r>
      <w:r>
        <w:t xml:space="preserve">Модель боевых действий между регулярными войскамимодели для</w:t>
      </w:r>
      <w:r>
        <w:t xml:space="preserve">”</w:t>
      </w:r>
      <w:r>
        <w:t xml:space="preserve">.</w:t>
      </w:r>
    </w:p>
    <w:bookmarkEnd w:id="39"/>
    <w:bookmarkStart w:id="52" w:name="программный-код-и-построение-2-графика"/>
    <w:p>
      <w:pPr>
        <w:pStyle w:val="Heading1"/>
      </w:pPr>
      <w:r>
        <w:t xml:space="preserve">Программный код и построение 2 графика</w:t>
      </w:r>
    </w:p>
    <w:p>
      <w:pPr>
        <w:pStyle w:val="FirstParagraph"/>
      </w:pPr>
      <w:r>
        <w:t xml:space="preserve">Для второго случая в программе openmodelica я набрала следующий код:</w:t>
      </w:r>
    </w:p>
    <w:p>
      <w:pPr>
        <w:pStyle w:val="SourceCode"/>
      </w:pPr>
      <w:r>
        <w:rPr>
          <w:rStyle w:val="VerbatimChar"/>
        </w:rPr>
        <w:t xml:space="preserve">model war2</w:t>
      </w:r>
      <w:r>
        <w:br/>
      </w:r>
      <w:r>
        <w:rPr>
          <w:rStyle w:val="VerbatimChar"/>
        </w:rPr>
        <w:t xml:space="preserve">parameter Real x0 = 39800;//численность первой армии</w:t>
      </w:r>
      <w:r>
        <w:br/>
      </w:r>
      <w:r>
        <w:rPr>
          <w:rStyle w:val="VerbatimChar"/>
        </w:rPr>
        <w:t xml:space="preserve">parameter Real y0 = 21400;//численность второй армии</w:t>
      </w:r>
      <w:r>
        <w:br/>
      </w:r>
      <w:r>
        <w:rPr>
          <w:rStyle w:val="VerbatimChar"/>
        </w:rPr>
        <w:t xml:space="preserve">parameter Real a = 0.301;//константа, характеризующая степень влияния различных факторов на потери</w:t>
      </w:r>
      <w:r>
        <w:br/>
      </w:r>
      <w:r>
        <w:rPr>
          <w:rStyle w:val="VerbatimChar"/>
        </w:rPr>
        <w:t xml:space="preserve">parameter Real b = 0.7;//эффективность боевых действий армии у</w:t>
      </w:r>
      <w:r>
        <w:br/>
      </w:r>
      <w:r>
        <w:rPr>
          <w:rStyle w:val="VerbatimChar"/>
        </w:rPr>
        <w:t xml:space="preserve">parameter Real c = 0.502;//эффективность боевых действий армии х</w:t>
      </w:r>
      <w:r>
        <w:br/>
      </w:r>
      <w:r>
        <w:rPr>
          <w:rStyle w:val="VerbatimChar"/>
        </w:rPr>
        <w:t xml:space="preserve">parameter Real h = 0.4;//константа, характеризующая степень влияния различных факторов на потери</w:t>
      </w:r>
      <w:r>
        <w:br/>
      </w:r>
      <w:r>
        <w:rPr>
          <w:rStyle w:val="VerbatimChar"/>
        </w:rPr>
        <w:t xml:space="preserve">Real x(start=x0);</w:t>
      </w:r>
      <w:r>
        <w:br/>
      </w:r>
      <w:r>
        <w:rPr>
          <w:rStyle w:val="VerbatimChar"/>
        </w:rPr>
        <w:t xml:space="preserve">Real y(start=y0);</w:t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der(x) = -a*x-b*y+sin(20*time)+1;</w:t>
      </w:r>
      <w:r>
        <w:br/>
      </w:r>
      <w:r>
        <w:rPr>
          <w:rStyle w:val="VerbatimChar"/>
        </w:rPr>
        <w:t xml:space="preserve">der(x) = -c*x*y-h*y+cos(20*time)+1;</w:t>
      </w:r>
      <w:r>
        <w:br/>
      </w:r>
      <w:r>
        <w:rPr>
          <w:rStyle w:val="VerbatimChar"/>
        </w:rPr>
        <w:t xml:space="preserve">end war2;</w:t>
      </w:r>
    </w:p>
    <w:p>
      <w:pPr>
        <w:pStyle w:val="FirstParagraph"/>
      </w:pPr>
      <w:r>
        <w:t xml:space="preserve">Затем, я выполнила проверку кода.</w:t>
      </w:r>
    </w:p>
    <w:p>
      <w:pPr>
        <w:pStyle w:val="CaptionedFigure"/>
      </w:pPr>
      <w:bookmarkStart w:id="43" w:name="fig:001"/>
      <w:r>
        <w:drawing>
          <wp:inline>
            <wp:extent cx="5334000" cy="3059386"/>
            <wp:effectExtent b="0" l="0" r="0" t="0"/>
            <wp:docPr descr="Выполнение проверки модели для 2 случая." title="" id="41" name="Picture"/>
            <a:graphic>
              <a:graphicData uri="http://schemas.openxmlformats.org/drawingml/2006/picture">
                <pic:pic>
                  <pic:nvPicPr>
                    <pic:cNvPr descr="image/image4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9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Выполнение проверки модели для 2 случая.</w:t>
      </w:r>
    </w:p>
    <w:p>
      <w:pPr>
        <w:pStyle w:val="BodyText"/>
      </w:pPr>
      <w:r>
        <w:t xml:space="preserve">После я делала установку стимуляции.</w:t>
      </w:r>
    </w:p>
    <w:p>
      <w:pPr>
        <w:pStyle w:val="CaptionedFigure"/>
      </w:pPr>
      <w:bookmarkStart w:id="47" w:name="fig:001"/>
      <w:r>
        <w:drawing>
          <wp:inline>
            <wp:extent cx="5334000" cy="3059386"/>
            <wp:effectExtent b="0" l="0" r="0" t="0"/>
            <wp:docPr descr="Установка Симуляции." title="" id="45" name="Picture"/>
            <a:graphic>
              <a:graphicData uri="http://schemas.openxmlformats.org/drawingml/2006/picture">
                <pic:pic>
                  <pic:nvPicPr>
                    <pic:cNvPr descr="image/image5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9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следующий график:</w:t>
      </w:r>
    </w:p>
    <w:p>
      <w:pPr>
        <w:pStyle w:val="CaptionedFigure"/>
      </w:pPr>
      <w:bookmarkStart w:id="51" w:name="fig:001"/>
      <w:r>
        <w:drawing>
          <wp:inline>
            <wp:extent cx="5334000" cy="3059386"/>
            <wp:effectExtent b="0" l="0" r="0" t="0"/>
            <wp:docPr descr="График изменения численности войск армии X и армии Y для 2 случая “Модель ведение боевых действий с участием регулярных войск и партизанских отрядов”." title="" id="49" name="Picture"/>
            <a:graphic>
              <a:graphicData uri="http://schemas.openxmlformats.org/drawingml/2006/picture">
                <pic:pic>
                  <pic:nvPicPr>
                    <pic:cNvPr descr="image/image6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9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График изменения численности войск армии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 армии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для 2 случая</w:t>
      </w:r>
      <w:r>
        <w:t xml:space="preserve"> </w:t>
      </w:r>
      <w:r>
        <w:t xml:space="preserve">“</w:t>
      </w:r>
      <w:r>
        <w:t xml:space="preserve">Модель ведение боевых действий с участием регулярных войск и партизанских отрядов</w:t>
      </w:r>
      <w:r>
        <w:t xml:space="preserve">”</w:t>
      </w:r>
      <w:r>
        <w:t xml:space="preserve">.</w:t>
      </w:r>
    </w:p>
    <w:bookmarkEnd w:id="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Виктория Михайловна Шутенко</dc:creator>
  <dc:language>ru-RU</dc:language>
  <cp:keywords/>
  <dcterms:created xsi:type="dcterms:W3CDTF">2022-02-26T18:22:38Z</dcterms:created>
  <dcterms:modified xsi:type="dcterms:W3CDTF">2022-02-26T18:22:38Z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Модель боевых действий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